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28204B" w:rsidP="0028204B">
      <w:pPr>
        <w:pStyle w:val="Text"/>
        <w:rPr>
          <w:rFonts w:eastAsiaTheme="majorEastAsia" w:cstheme="majorBidi"/>
          <w:b/>
          <w:sz w:val="40"/>
          <w:szCs w:val="32"/>
        </w:rPr>
      </w:pPr>
      <w:r>
        <w:rPr>
          <w:rFonts w:eastAsiaTheme="majorEastAsia" w:cstheme="majorBidi"/>
          <w:b/>
          <w:sz w:val="40"/>
          <w:szCs w:val="32"/>
        </w:rPr>
        <w:t>Wirtgen W 100 CFi: f</w:t>
      </w:r>
      <w:r w:rsidRPr="0028204B">
        <w:rPr>
          <w:rFonts w:eastAsiaTheme="majorEastAsia" w:cstheme="majorBidi"/>
          <w:b/>
          <w:sz w:val="40"/>
          <w:szCs w:val="32"/>
        </w:rPr>
        <w:t>resadora compacta em aplicação especial para expansão de banda larga</w:t>
      </w:r>
    </w:p>
    <w:p w:rsidR="0028204B" w:rsidRPr="00C42121" w:rsidRDefault="0028204B" w:rsidP="0028204B">
      <w:pPr>
        <w:pStyle w:val="Text"/>
      </w:pPr>
    </w:p>
    <w:p w:rsidR="00244981" w:rsidRDefault="00417DF2" w:rsidP="00244981">
      <w:pPr>
        <w:pStyle w:val="Text"/>
        <w:spacing w:line="276" w:lineRule="auto"/>
        <w:rPr>
          <w:b/>
          <w:szCs w:val="22"/>
        </w:rPr>
      </w:pPr>
      <w:r w:rsidRPr="00417DF2">
        <w:rPr>
          <w:b/>
          <w:szCs w:val="22"/>
        </w:rPr>
        <w:t>Uma fresadora compacta W 100 CFi da Wirtgen, com conjunto de fresagem profunda, é utilizada na Áustria em modo de escavação para a instalação de linhas de banda larga – e depois realiza a fresagem de blocos inteiros de revestimento.</w:t>
      </w:r>
    </w:p>
    <w:p w:rsidR="00417DF2" w:rsidRDefault="00417DF2" w:rsidP="00244981">
      <w:pPr>
        <w:pStyle w:val="Text"/>
        <w:spacing w:line="276" w:lineRule="auto"/>
        <w:rPr>
          <w:noProof/>
          <w:lang w:eastAsia="de-DE"/>
        </w:rPr>
      </w:pPr>
    </w:p>
    <w:p w:rsidR="00AE43AB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17DF2">
        <w:rPr>
          <w:sz w:val="22"/>
          <w:szCs w:val="22"/>
        </w:rPr>
        <w:t>A ampliação das linhas de fibra óptica é uma tendência em todo o mundo.</w:t>
      </w:r>
      <w:r w:rsidR="00C54F89"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O distrito Schärding, na Áustria, não foge à regra: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numa região próxima à fronteira com a Alemanha, os municípios recebem internet de banda larga.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Engelhartszell é o segundo município que aposta nessa tecnologia do futuro.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Tecnologias de ponta também beneficiam a empresa executora da obra, a Hemmelmair Frästechnik GmbH, de Linz, nesse caso em forma de aço e metal duro.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Para realizar as obras locais nas vias, a prestadora de serviços de fresagem utiliza a W 100 CFi – um modelo da mais nova geração de fresadoras compactas –, juntamente com um conjunto de fresagem profunda, desenvolvido pela Wirtgen especialmente para essa aplicação.</w:t>
      </w:r>
    </w:p>
    <w:p w:rsidR="00417DF2" w:rsidRPr="0028345D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AE43AB" w:rsidRPr="0028345D" w:rsidRDefault="00AE43AB" w:rsidP="00AE43A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Rápida alternância entre escavação e manutenção</w:t>
      </w:r>
    </w:p>
    <w:p w:rsidR="00AE43AB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17DF2">
        <w:rPr>
          <w:sz w:val="22"/>
          <w:szCs w:val="22"/>
        </w:rPr>
        <w:t>“Temos 15 fresadoras a frio da Wirtgen.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O trabalho em conjunto desenvolvido ao longo de anos nos faz estimar a competência em soluções da empresa. Por isso, mais uma vez buscamos o apoio do Wirtgen Group na Áustria”, explica Manfred Grössing, diretor da Hammelmair.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Após a discussão dos requisitos com a gerência de produtos da Wirtgen, um pedido de desenvolvimento foi entregue ao departamento de construção na fábrica matriz alemã.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“Nosso cliente irá utilizar a fresadora de maneira flexível, ou seja: ele quer alternar rapidamente entre a aplicação especial e as medidas de manutenção convencionais”, explica Manfred Stiegler, prestador de serviço ao cliente da divisão de vendas e assistência do Wirtgen Group na Áustria.</w:t>
      </w:r>
    </w:p>
    <w:p w:rsidR="00417DF2" w:rsidRPr="0028345D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AE43AB" w:rsidRPr="0028345D" w:rsidRDefault="00AE43AB" w:rsidP="00AE43A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Solução para escavação</w:t>
      </w:r>
      <w:r w:rsidR="00417D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="00417DF2">
        <w:rPr>
          <w:b/>
          <w:bCs/>
          <w:sz w:val="22"/>
          <w:szCs w:val="22"/>
        </w:rPr>
        <w:t>n</w:t>
      </w:r>
      <w:r>
        <w:rPr>
          <w:b/>
          <w:bCs/>
          <w:sz w:val="22"/>
          <w:szCs w:val="22"/>
        </w:rPr>
        <w:t>ova roda de corte da Wirtgen</w:t>
      </w:r>
    </w:p>
    <w:p w:rsidR="00417DF2" w:rsidRPr="00417DF2" w:rsidRDefault="00417DF2" w:rsidP="00C54F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17DF2">
        <w:rPr>
          <w:sz w:val="22"/>
          <w:szCs w:val="22"/>
        </w:rPr>
        <w:t>A W 100 CFi foi ideal para a aplicação na Alta Áustria.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A máquina da nova geração de fresadoras compactas da Wirtgen integra diversas funções inovadoras adicionais e automáticas, que fornecem uma grande ajuda ao usuário na operação e otimizam os processos de trabalho.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A Wirtgen desenvolveu uma solução especial para o procedimento de escavação: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uma carcaça com uma roda de corte estreita, equipada com bits W6 padrão, é montada atrás da unidade de tração direita retraída.</w:t>
      </w:r>
    </w:p>
    <w:p w:rsidR="005F25E2" w:rsidRPr="00C54F89" w:rsidRDefault="00417DF2" w:rsidP="00C54F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17DF2">
        <w:rPr>
          <w:sz w:val="22"/>
          <w:szCs w:val="22"/>
        </w:rPr>
        <w:t>O grande diâmetro de corte (1.620 mm) possibilita a fresagem de ranhuras com até 600 mm de profundidade e 300 mm de largura.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O material extraído é transportado para cima através de rotação de fresagem e lançado ao lado da vala por meio de um defletor e uma calha.</w:t>
      </w:r>
      <w:r w:rsidR="005F25E2" w:rsidRPr="00C54F89">
        <w:rPr>
          <w:sz w:val="22"/>
          <w:szCs w:val="22"/>
        </w:rPr>
        <w:br w:type="page"/>
      </w:r>
    </w:p>
    <w:p w:rsidR="001C6565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0115E">
        <w:rPr>
          <w:sz w:val="22"/>
          <w:szCs w:val="22"/>
        </w:rPr>
        <w:lastRenderedPageBreak/>
        <w:t>O conjunto de fresagem profunda é controlado através do painel de controle comum da W 100 CFi. “Todas as funções foram integradas ao conceito operacional já existente, da velocidade de giro até o raspador, passando pela proteção de bordas. Isso significa que o operador da máquina opera a fresadora como de costume”, conta Andreas Salz, do departamento de desenvolvimento e projeto em tecnologia de corte da Wirtgen GmbH.</w:t>
      </w:r>
    </w:p>
    <w:p w:rsidR="00417DF2" w:rsidRPr="0028345D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AE43AB" w:rsidRPr="0028345D" w:rsidRDefault="00AE43AB" w:rsidP="00AE43A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Flexível em aplicações padrão e especiais</w:t>
      </w:r>
    </w:p>
    <w:p w:rsidR="00417DF2" w:rsidRPr="00417DF2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17DF2">
        <w:rPr>
          <w:sz w:val="22"/>
          <w:szCs w:val="22"/>
        </w:rPr>
        <w:t>O diretor da Hemmelmair, Manfred Grössing, ficou rapidamente convencido com relação à solução de escavação: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“A montagem e desmontagem simples do conjunto de fresagem profunda, assim como o transporte simples da W 100 CFi, nos permitem utilizar a fresadora de maneira ideal e com flexibilidade.” E foi assim na Alta Áustria:</w:t>
      </w:r>
    </w:p>
    <w:p w:rsidR="000045A9" w:rsidRDefault="00417DF2" w:rsidP="00417DF2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 w:rsidRPr="00417DF2">
        <w:rPr>
          <w:sz w:val="22"/>
          <w:szCs w:val="22"/>
        </w:rPr>
        <w:t>logo após o trabalho de escavação, a fresadora compacta foi utilizada na manutenção de uma rodovia regional.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Mais uma vez, a W 100 CFi impressionou a todos com sua operação econômica – nesse caso, principalmente graças ao Flexible Cutter System.</w:t>
      </w:r>
      <w:r>
        <w:rPr>
          <w:sz w:val="22"/>
          <w:szCs w:val="22"/>
        </w:rPr>
        <w:br/>
      </w:r>
    </w:p>
    <w:p w:rsidR="00757CFA" w:rsidRPr="00757CFA" w:rsidRDefault="00070FDA" w:rsidP="00CD2524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i/>
          <w:sz w:val="22"/>
          <w:szCs w:val="22"/>
        </w:rPr>
      </w:pPr>
      <w:bookmarkStart w:id="0" w:name="_GoBack"/>
      <w:r>
        <w:rPr>
          <w:i/>
          <w:sz w:val="22"/>
          <w:szCs w:val="22"/>
        </w:rPr>
        <w:t xml:space="preserve">Alto nível de aproveitamento da máquina, </w:t>
      </w:r>
      <w:r w:rsidR="00417DF2">
        <w:rPr>
          <w:i/>
          <w:sz w:val="22"/>
          <w:szCs w:val="22"/>
        </w:rPr>
        <w:t xml:space="preserve">também </w:t>
      </w:r>
      <w:r>
        <w:rPr>
          <w:i/>
          <w:sz w:val="22"/>
          <w:szCs w:val="22"/>
        </w:rPr>
        <w:t>graças ao FCS</w:t>
      </w:r>
    </w:p>
    <w:p w:rsidR="000045A9" w:rsidRPr="00C54F89" w:rsidRDefault="00417DF2" w:rsidP="00C54F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17DF2">
        <w:rPr>
          <w:sz w:val="22"/>
          <w:szCs w:val="22"/>
        </w:rPr>
        <w:t>Com o Flexible Cutter System</w:t>
      </w:r>
      <w:r w:rsidR="0030115E">
        <w:rPr>
          <w:sz w:val="22"/>
          <w:szCs w:val="22"/>
        </w:rPr>
        <w:t xml:space="preserve"> (sistema de corte flexível)</w:t>
      </w:r>
      <w:r w:rsidRPr="00417DF2">
        <w:rPr>
          <w:sz w:val="22"/>
          <w:szCs w:val="22"/>
        </w:rPr>
        <w:t>, ou FCS, a Wirtgen oferece a solução ideal para obter um alto nível de aproveitamento da máquina: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é possível alternar em pouquíssimo tempo entre tambores fresadores com diversas larguras de trabalho ou distâncias entre as linhas de corte.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Conforme o tipo de máquina, a troca de tambores leva apenas de 0,5 a 1,5 hora – e logo a fresadora a frio se transforma, por exemplo, de fresadora padrão em fresadora fina.</w:t>
      </w:r>
      <w:r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 xml:space="preserve">Remover sulcos de uma estrada regional, </w:t>
      </w:r>
      <w:r>
        <w:rPr>
          <w:sz w:val="22"/>
          <w:szCs w:val="22"/>
        </w:rPr>
        <w:t>p</w:t>
      </w:r>
      <w:r w:rsidRPr="00417DF2">
        <w:rPr>
          <w:sz w:val="22"/>
          <w:szCs w:val="22"/>
        </w:rPr>
        <w:t>reparar uma pista para a aplicação de uma camada fina com um tambor fresador fino ou extrair revestimentos sobre asfalto ou concreto com um tambor fresador ultrafino: todas essas tarefas podem ser realizadas com a mesma fresadora a frio.</w:t>
      </w:r>
      <w:r w:rsidR="00C54F89">
        <w:rPr>
          <w:sz w:val="22"/>
          <w:szCs w:val="22"/>
        </w:rPr>
        <w:t xml:space="preserve"> </w:t>
      </w:r>
      <w:r w:rsidRPr="00417DF2">
        <w:rPr>
          <w:sz w:val="22"/>
          <w:szCs w:val="22"/>
        </w:rPr>
        <w:t>A gama de tambores fresador</w:t>
      </w:r>
      <w:r>
        <w:rPr>
          <w:sz w:val="22"/>
          <w:szCs w:val="22"/>
        </w:rPr>
        <w:t>es</w:t>
      </w:r>
      <w:r w:rsidRPr="00417DF2">
        <w:rPr>
          <w:sz w:val="22"/>
          <w:szCs w:val="22"/>
        </w:rPr>
        <w:t xml:space="preserve"> FCS é ampla, assim como a gama de aplicações da fresagem a frio.</w:t>
      </w:r>
    </w:p>
    <w:bookmarkEnd w:id="0"/>
    <w:p w:rsidR="00C15518" w:rsidRPr="00C15518" w:rsidRDefault="00C15518">
      <w:pPr>
        <w:rPr>
          <w:rFonts w:ascii="Verdana" w:eastAsia="Calibri" w:hAnsi="Verdana" w:cs="Times New Roman"/>
          <w:b/>
          <w:sz w:val="22"/>
          <w:szCs w:val="22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2"/>
        <w:gridCol w:w="4826"/>
      </w:tblGrid>
      <w:tr w:rsidR="00AE43AB" w:rsidTr="006912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9" w:type="dxa"/>
            <w:tcBorders>
              <w:right w:val="single" w:sz="4" w:space="0" w:color="auto"/>
            </w:tcBorders>
          </w:tcPr>
          <w:p w:rsidR="00AE43AB" w:rsidRPr="00D166AC" w:rsidRDefault="00AE43AB" w:rsidP="00371647">
            <w:r>
              <w:rPr>
                <w:noProof/>
                <w:lang w:val="de-DE" w:eastAsia="de-DE"/>
              </w:rPr>
              <w:drawing>
                <wp:inline distT="0" distB="0" distL="0" distR="0" wp14:anchorId="150D4893" wp14:editId="150D4894">
                  <wp:extent cx="2520132" cy="1961750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132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3" w:type="dxa"/>
          </w:tcPr>
          <w:p w:rsidR="00AE43AB" w:rsidRDefault="00AE43AB" w:rsidP="00371647">
            <w:pPr>
              <w:pStyle w:val="berschrift3"/>
              <w:outlineLvl w:val="2"/>
            </w:pPr>
            <w:r>
              <w:t>W100CFi_01005</w:t>
            </w:r>
          </w:p>
          <w:p w:rsidR="00AE43AB" w:rsidRPr="005B3697" w:rsidRDefault="00417DF2" w:rsidP="00417DF2">
            <w:pPr>
              <w:pStyle w:val="Text"/>
              <w:rPr>
                <w:sz w:val="20"/>
              </w:rPr>
            </w:pPr>
            <w:r w:rsidRPr="00417DF2">
              <w:rPr>
                <w:sz w:val="20"/>
              </w:rPr>
              <w:t>A Hemmelmair Frästechnik GmbH apostou na fresadora compacta W 100 CFi da Wirtgen durante os trabalhos de escavação na Alta Áustria.</w:t>
            </w:r>
            <w:r>
              <w:rPr>
                <w:sz w:val="20"/>
              </w:rPr>
              <w:t xml:space="preserve"> </w:t>
            </w:r>
            <w:r w:rsidRPr="00417DF2">
              <w:rPr>
                <w:sz w:val="20"/>
              </w:rPr>
              <w:t>O procedimento moderno de escavação para a instalação de tubos e cabos possibilita economizar custos e, acima de tudo, acelera a ampliação da banda larga com cabos de fibra óptica.</w:t>
            </w:r>
          </w:p>
        </w:tc>
      </w:tr>
    </w:tbl>
    <w:p w:rsidR="00AE43AB" w:rsidRDefault="00AE43A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0"/>
        <w:gridCol w:w="4818"/>
      </w:tblGrid>
      <w:tr w:rsidR="000045A9" w:rsidTr="00C15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7" w:type="dxa"/>
            <w:tcBorders>
              <w:right w:val="single" w:sz="4" w:space="0" w:color="auto"/>
            </w:tcBorders>
          </w:tcPr>
          <w:p w:rsidR="000045A9" w:rsidRPr="00D166AC" w:rsidRDefault="000045A9" w:rsidP="00CE3DE5"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150D4895" wp14:editId="150D4896">
                  <wp:extent cx="2612250" cy="1961749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250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0045A9" w:rsidRDefault="000045A9" w:rsidP="00CE3DE5">
            <w:pPr>
              <w:pStyle w:val="berschrift3"/>
              <w:outlineLvl w:val="2"/>
            </w:pPr>
            <w:r>
              <w:t>W100CFi_01003</w:t>
            </w:r>
          </w:p>
          <w:p w:rsidR="000045A9" w:rsidRPr="005B3697" w:rsidRDefault="00417DF2" w:rsidP="00CD2524">
            <w:pPr>
              <w:pStyle w:val="Text"/>
              <w:spacing w:line="240" w:lineRule="auto"/>
              <w:rPr>
                <w:sz w:val="20"/>
              </w:rPr>
            </w:pPr>
            <w:r w:rsidRPr="00417DF2">
              <w:rPr>
                <w:bCs/>
                <w:sz w:val="20"/>
              </w:rPr>
              <w:t>Com uma fresadora a frio de alto desempenho e um conjunto de fresagem profunda com roda de corte estreita, a Wirtgen oferece uma solução econômica para a instalação de linhas de banda larga.</w:t>
            </w:r>
          </w:p>
        </w:tc>
      </w:tr>
    </w:tbl>
    <w:p w:rsidR="000045A9" w:rsidRDefault="000045A9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7"/>
        <w:gridCol w:w="4851"/>
      </w:tblGrid>
      <w:tr w:rsidR="00FC269C" w:rsidTr="00C15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4" w:type="dxa"/>
            <w:tcBorders>
              <w:right w:val="single" w:sz="4" w:space="0" w:color="auto"/>
            </w:tcBorders>
          </w:tcPr>
          <w:p w:rsidR="00FC269C" w:rsidRPr="00D166AC" w:rsidRDefault="00FC269C" w:rsidP="00371647">
            <w:r>
              <w:rPr>
                <w:noProof/>
                <w:lang w:val="de-DE" w:eastAsia="de-DE"/>
              </w:rPr>
              <w:drawing>
                <wp:inline distT="0" distB="0" distL="0" distR="0" wp14:anchorId="150D4897" wp14:editId="150D4898">
                  <wp:extent cx="2149644" cy="2862450"/>
                  <wp:effectExtent l="0" t="0" r="3175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644" cy="286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8" w:type="dxa"/>
          </w:tcPr>
          <w:p w:rsidR="00FC269C" w:rsidRDefault="00FC269C" w:rsidP="00371647">
            <w:pPr>
              <w:pStyle w:val="berschrift3"/>
              <w:outlineLvl w:val="2"/>
            </w:pPr>
            <w:r>
              <w:t>W100CFi_01007</w:t>
            </w:r>
          </w:p>
          <w:p w:rsidR="00FC269C" w:rsidRPr="005B3697" w:rsidRDefault="00417DF2" w:rsidP="00DA0E06">
            <w:pPr>
              <w:pStyle w:val="Text"/>
              <w:spacing w:line="240" w:lineRule="auto"/>
              <w:jc w:val="left"/>
            </w:pPr>
            <w:r w:rsidRPr="00417DF2">
              <w:rPr>
                <w:sz w:val="20"/>
              </w:rPr>
              <w:t>Após a inserção dos tubos vazios, a camada de revestimento é fresada e a ranhura é sobreposta com asfalto novo.</w:t>
            </w:r>
          </w:p>
        </w:tc>
      </w:tr>
    </w:tbl>
    <w:p w:rsidR="00C15518" w:rsidRDefault="00C15518" w:rsidP="00D166AC">
      <w:pPr>
        <w:pStyle w:val="Text"/>
      </w:pPr>
    </w:p>
    <w:tbl>
      <w:tblPr>
        <w:tblStyle w:val="Basic"/>
        <w:tblW w:w="9808" w:type="dxa"/>
        <w:tblCellSpacing w:w="71" w:type="dxa"/>
        <w:tblLook w:val="04A0" w:firstRow="1" w:lastRow="0" w:firstColumn="1" w:lastColumn="0" w:noHBand="0" w:noVBand="1"/>
      </w:tblPr>
      <w:tblGrid>
        <w:gridCol w:w="4991"/>
        <w:gridCol w:w="4817"/>
      </w:tblGrid>
      <w:tr w:rsidR="00AE43AB" w:rsidTr="00C15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8" w:type="dxa"/>
            <w:tcBorders>
              <w:right w:val="single" w:sz="4" w:space="0" w:color="auto"/>
            </w:tcBorders>
          </w:tcPr>
          <w:p w:rsidR="00FC269C" w:rsidRDefault="00FC269C" w:rsidP="00371647"/>
          <w:p w:rsidR="00AE43AB" w:rsidRPr="00D166AC" w:rsidRDefault="00AE43AB" w:rsidP="00371647">
            <w:r>
              <w:rPr>
                <w:noProof/>
                <w:lang w:val="de-DE" w:eastAsia="de-DE"/>
              </w:rPr>
              <w:drawing>
                <wp:inline distT="0" distB="0" distL="0" distR="0" wp14:anchorId="1DB3B820" wp14:editId="12AB6989">
                  <wp:extent cx="2667624" cy="1778416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24" cy="1778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4" w:type="dxa"/>
          </w:tcPr>
          <w:p w:rsidR="00C15518" w:rsidRDefault="00C15518" w:rsidP="00C15518">
            <w:pPr>
              <w:pStyle w:val="berschrift3"/>
              <w:outlineLvl w:val="2"/>
            </w:pPr>
            <w:r>
              <w:t>W_G_ComboCutter_00002_HI</w:t>
            </w:r>
          </w:p>
          <w:p w:rsidR="00AE43AB" w:rsidRPr="005B3697" w:rsidRDefault="00417DF2" w:rsidP="00070FDA">
            <w:pPr>
              <w:pStyle w:val="Text"/>
              <w:jc w:val="left"/>
              <w:rPr>
                <w:sz w:val="20"/>
              </w:rPr>
            </w:pPr>
            <w:r w:rsidRPr="00417DF2">
              <w:rPr>
                <w:sz w:val="20"/>
              </w:rPr>
              <w:t>Com o Flexible Cutter System</w:t>
            </w:r>
            <w:r w:rsidR="0030115E">
              <w:rPr>
                <w:sz w:val="20"/>
              </w:rPr>
              <w:t xml:space="preserve"> (FCS)</w:t>
            </w:r>
            <w:r w:rsidRPr="00417DF2">
              <w:rPr>
                <w:sz w:val="20"/>
              </w:rPr>
              <w:t>, a Wirtgen oferece a solução ideal para obter um alto nível de aproveitamento da máquina.</w:t>
            </w:r>
          </w:p>
        </w:tc>
      </w:tr>
      <w:tr w:rsidR="00FC269C" w:rsidTr="00C15518">
        <w:tblPrEx>
          <w:tblCellSpacing w:w="0" w:type="nil"/>
        </w:tblPrEx>
        <w:tc>
          <w:tcPr>
            <w:tcW w:w="4778" w:type="dxa"/>
          </w:tcPr>
          <w:p w:rsidR="00FC269C" w:rsidRPr="00D166AC" w:rsidRDefault="00FC269C" w:rsidP="00371647"/>
        </w:tc>
        <w:tc>
          <w:tcPr>
            <w:tcW w:w="4604" w:type="dxa"/>
          </w:tcPr>
          <w:p w:rsidR="00FC269C" w:rsidRPr="005B3697" w:rsidRDefault="00FC269C" w:rsidP="00371647">
            <w:pPr>
              <w:pStyle w:val="Text"/>
              <w:jc w:val="left"/>
              <w:rPr>
                <w:sz w:val="20"/>
              </w:rPr>
            </w:pPr>
          </w:p>
        </w:tc>
      </w:tr>
    </w:tbl>
    <w:p w:rsidR="006114C5" w:rsidRPr="004E2D46" w:rsidRDefault="006114C5" w:rsidP="006114C5">
      <w:pPr>
        <w:pStyle w:val="Text"/>
        <w:rPr>
          <w:i/>
        </w:rPr>
      </w:pPr>
      <w:r w:rsidRPr="004E2D46">
        <w:rPr>
          <w:i/>
          <w:u w:val="single"/>
        </w:rPr>
        <w:t>Observação:</w:t>
      </w:r>
      <w:r w:rsidRPr="004E2D46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6114C5" w:rsidRPr="004E2D46" w:rsidRDefault="006114C5" w:rsidP="006114C5">
      <w:pPr>
        <w:pStyle w:val="Text"/>
      </w:pPr>
    </w:p>
    <w:p w:rsidR="006114C5" w:rsidRPr="004E2D46" w:rsidRDefault="006114C5" w:rsidP="006114C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6114C5" w:rsidTr="00832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6114C5" w:rsidRPr="004E2D46" w:rsidRDefault="006114C5" w:rsidP="00832245">
            <w:pPr>
              <w:pStyle w:val="HeadlineKontakte"/>
            </w:pPr>
            <w:r w:rsidRPr="004E2D46">
              <w:rPr>
                <w:rFonts w:ascii="Verdana" w:hAnsi="Verdana"/>
              </w:rPr>
              <w:t>Para mais informações, entre em contato com:</w:t>
            </w:r>
          </w:p>
          <w:p w:rsidR="006114C5" w:rsidRPr="004E2D46" w:rsidRDefault="006114C5" w:rsidP="00832245">
            <w:pPr>
              <w:pStyle w:val="Text"/>
            </w:pPr>
            <w:r w:rsidRPr="004E2D46">
              <w:t>WIRTGEN GmbH</w:t>
            </w:r>
          </w:p>
          <w:p w:rsidR="006114C5" w:rsidRPr="004E2D46" w:rsidRDefault="006114C5" w:rsidP="00832245">
            <w:pPr>
              <w:pStyle w:val="Text"/>
            </w:pPr>
            <w:r w:rsidRPr="004E2D46">
              <w:t>Corporate Communications</w:t>
            </w:r>
          </w:p>
          <w:p w:rsidR="006114C5" w:rsidRPr="004E2D46" w:rsidRDefault="006114C5" w:rsidP="00832245">
            <w:pPr>
              <w:pStyle w:val="Text"/>
            </w:pPr>
            <w:r w:rsidRPr="004E2D46">
              <w:t>Michaela Adams, Mario Linnemann</w:t>
            </w:r>
          </w:p>
          <w:p w:rsidR="006114C5" w:rsidRPr="004E2D46" w:rsidRDefault="006114C5" w:rsidP="00832245">
            <w:pPr>
              <w:pStyle w:val="Text"/>
            </w:pPr>
            <w:r w:rsidRPr="004E2D46">
              <w:t>Reinhard-Wirtgen-Straße 2</w:t>
            </w:r>
          </w:p>
          <w:p w:rsidR="006114C5" w:rsidRDefault="006114C5" w:rsidP="00832245">
            <w:pPr>
              <w:pStyle w:val="Text"/>
            </w:pPr>
            <w:r>
              <w:t>53578 Windhagen</w:t>
            </w:r>
          </w:p>
          <w:p w:rsidR="006114C5" w:rsidRDefault="006114C5" w:rsidP="00832245">
            <w:pPr>
              <w:pStyle w:val="Text"/>
            </w:pPr>
            <w:r>
              <w:t>Alemanha</w:t>
            </w:r>
          </w:p>
          <w:p w:rsidR="006114C5" w:rsidRDefault="006114C5" w:rsidP="00832245">
            <w:pPr>
              <w:pStyle w:val="Text"/>
            </w:pPr>
          </w:p>
          <w:p w:rsidR="006114C5" w:rsidRDefault="006114C5" w:rsidP="00832245">
            <w:pPr>
              <w:pStyle w:val="Text"/>
            </w:pPr>
            <w:r>
              <w:t>Telefone:   +49 (0) 2645 131 – 0</w:t>
            </w:r>
          </w:p>
          <w:p w:rsidR="006114C5" w:rsidRDefault="006114C5" w:rsidP="00832245">
            <w:pPr>
              <w:pStyle w:val="Text"/>
            </w:pPr>
            <w:r>
              <w:t>Fax:           +49 (0) 2645 131 – 499</w:t>
            </w:r>
          </w:p>
          <w:p w:rsidR="006114C5" w:rsidRDefault="006114C5" w:rsidP="00832245">
            <w:pPr>
              <w:pStyle w:val="Text"/>
            </w:pPr>
            <w:r>
              <w:t>E-mail:       presse@wirtgen.com</w:t>
            </w:r>
          </w:p>
          <w:p w:rsidR="006114C5" w:rsidRPr="00D166AC" w:rsidRDefault="006114C5" w:rsidP="00832245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6114C5" w:rsidRPr="0034191A" w:rsidRDefault="006114C5" w:rsidP="00832245">
            <w:pPr>
              <w:pStyle w:val="Text"/>
            </w:pPr>
          </w:p>
        </w:tc>
      </w:tr>
    </w:tbl>
    <w:p w:rsidR="000D2D7C" w:rsidRPr="00D166AC" w:rsidRDefault="000D2D7C" w:rsidP="000D2D7C">
      <w:pPr>
        <w:pStyle w:val="Text"/>
      </w:pPr>
    </w:p>
    <w:p w:rsidR="000D2D7C" w:rsidRPr="00D166AC" w:rsidRDefault="000D2D7C" w:rsidP="000D2D7C">
      <w:pPr>
        <w:pStyle w:val="Text"/>
      </w:pPr>
    </w:p>
    <w:p w:rsidR="00450B90" w:rsidRPr="00D166AC" w:rsidRDefault="00450B90" w:rsidP="000D2D7C">
      <w:pPr>
        <w:pStyle w:val="Text"/>
      </w:pPr>
    </w:p>
    <w:sectPr w:rsidR="00450B90" w:rsidRPr="00D166AC" w:rsidSect="003A75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DD" w:rsidRDefault="003F6BDD" w:rsidP="00E55534">
      <w:r>
        <w:separator/>
      </w:r>
    </w:p>
  </w:endnote>
  <w:endnote w:type="continuationSeparator" w:id="0">
    <w:p w:rsidR="003F6BDD" w:rsidRDefault="003F6BD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Bold">
    <w:panose1 w:val="020B0803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301" w:rsidRDefault="00A263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C54F89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150D48B3" wp14:editId="150D48B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0813E92E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50D48BB" wp14:editId="150D48BC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2EB4C4CD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DD" w:rsidRDefault="003F6BDD" w:rsidP="00E55534">
      <w:r>
        <w:separator/>
      </w:r>
    </w:p>
  </w:footnote>
  <w:footnote w:type="continuationSeparator" w:id="0">
    <w:p w:rsidR="003F6BDD" w:rsidRDefault="003F6BD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301" w:rsidRDefault="00A263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150D48AD" wp14:editId="150D48AE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150D48AF" wp14:editId="150D48B0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150D48B1" wp14:editId="150D48B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68F8F05D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50D48B5" wp14:editId="150D48B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102AEFA5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150D48B7" wp14:editId="150D48B8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150D48B9" wp14:editId="150D48BA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AB"/>
    <w:rsid w:val="000045A9"/>
    <w:rsid w:val="00017149"/>
    <w:rsid w:val="00042106"/>
    <w:rsid w:val="0005285B"/>
    <w:rsid w:val="00066D09"/>
    <w:rsid w:val="00070FDA"/>
    <w:rsid w:val="0009665C"/>
    <w:rsid w:val="000D2D7C"/>
    <w:rsid w:val="00103205"/>
    <w:rsid w:val="0012026F"/>
    <w:rsid w:val="00132055"/>
    <w:rsid w:val="0014683F"/>
    <w:rsid w:val="001B16BB"/>
    <w:rsid w:val="001C6565"/>
    <w:rsid w:val="00244981"/>
    <w:rsid w:val="00253A2E"/>
    <w:rsid w:val="0028204B"/>
    <w:rsid w:val="002844EF"/>
    <w:rsid w:val="002878CF"/>
    <w:rsid w:val="0029634D"/>
    <w:rsid w:val="002D68C0"/>
    <w:rsid w:val="002E765F"/>
    <w:rsid w:val="002F108B"/>
    <w:rsid w:val="0030115E"/>
    <w:rsid w:val="00320749"/>
    <w:rsid w:val="0034191A"/>
    <w:rsid w:val="00343CC7"/>
    <w:rsid w:val="00384A08"/>
    <w:rsid w:val="003A753A"/>
    <w:rsid w:val="003A79B9"/>
    <w:rsid w:val="003E1CB6"/>
    <w:rsid w:val="003E3CF6"/>
    <w:rsid w:val="003E759F"/>
    <w:rsid w:val="003F6BDD"/>
    <w:rsid w:val="00403373"/>
    <w:rsid w:val="00406C81"/>
    <w:rsid w:val="00412545"/>
    <w:rsid w:val="00417DF2"/>
    <w:rsid w:val="00430BB0"/>
    <w:rsid w:val="00450B90"/>
    <w:rsid w:val="00463D7D"/>
    <w:rsid w:val="00476F4D"/>
    <w:rsid w:val="00480E04"/>
    <w:rsid w:val="004F67A5"/>
    <w:rsid w:val="00506409"/>
    <w:rsid w:val="00522406"/>
    <w:rsid w:val="00530E32"/>
    <w:rsid w:val="005711A3"/>
    <w:rsid w:val="00573B2B"/>
    <w:rsid w:val="005A4F04"/>
    <w:rsid w:val="005B3697"/>
    <w:rsid w:val="005B5793"/>
    <w:rsid w:val="005F25E2"/>
    <w:rsid w:val="0061037E"/>
    <w:rsid w:val="006114C5"/>
    <w:rsid w:val="006330A2"/>
    <w:rsid w:val="0064035D"/>
    <w:rsid w:val="00642EB6"/>
    <w:rsid w:val="0069128F"/>
    <w:rsid w:val="006B73C9"/>
    <w:rsid w:val="006F7602"/>
    <w:rsid w:val="00722A17"/>
    <w:rsid w:val="00757B83"/>
    <w:rsid w:val="00757CFA"/>
    <w:rsid w:val="007658CA"/>
    <w:rsid w:val="00791A69"/>
    <w:rsid w:val="00794830"/>
    <w:rsid w:val="00797CAA"/>
    <w:rsid w:val="007C2658"/>
    <w:rsid w:val="007E20D0"/>
    <w:rsid w:val="00820315"/>
    <w:rsid w:val="0083627A"/>
    <w:rsid w:val="00843B45"/>
    <w:rsid w:val="0084534C"/>
    <w:rsid w:val="00863129"/>
    <w:rsid w:val="008C2DB2"/>
    <w:rsid w:val="008C762E"/>
    <w:rsid w:val="008D4AE7"/>
    <w:rsid w:val="008D770E"/>
    <w:rsid w:val="0090337E"/>
    <w:rsid w:val="00907934"/>
    <w:rsid w:val="009560A1"/>
    <w:rsid w:val="00980B7B"/>
    <w:rsid w:val="009A7E90"/>
    <w:rsid w:val="009C2378"/>
    <w:rsid w:val="009C642F"/>
    <w:rsid w:val="009D016F"/>
    <w:rsid w:val="009E251D"/>
    <w:rsid w:val="00A171F4"/>
    <w:rsid w:val="00A24EFC"/>
    <w:rsid w:val="00A26301"/>
    <w:rsid w:val="00A977CE"/>
    <w:rsid w:val="00AC1BCF"/>
    <w:rsid w:val="00AD131F"/>
    <w:rsid w:val="00AE43AB"/>
    <w:rsid w:val="00AE72E0"/>
    <w:rsid w:val="00AF3B3A"/>
    <w:rsid w:val="00AF6569"/>
    <w:rsid w:val="00B06265"/>
    <w:rsid w:val="00B53038"/>
    <w:rsid w:val="00B5695F"/>
    <w:rsid w:val="00B67CD3"/>
    <w:rsid w:val="00B90F78"/>
    <w:rsid w:val="00BD1058"/>
    <w:rsid w:val="00BD40A9"/>
    <w:rsid w:val="00BF56B2"/>
    <w:rsid w:val="00C03396"/>
    <w:rsid w:val="00C1451A"/>
    <w:rsid w:val="00C15518"/>
    <w:rsid w:val="00C357F1"/>
    <w:rsid w:val="00C36A8A"/>
    <w:rsid w:val="00C42121"/>
    <w:rsid w:val="00C457C3"/>
    <w:rsid w:val="00C54F89"/>
    <w:rsid w:val="00C644CA"/>
    <w:rsid w:val="00C73005"/>
    <w:rsid w:val="00CD2524"/>
    <w:rsid w:val="00CF36C9"/>
    <w:rsid w:val="00D166AC"/>
    <w:rsid w:val="00D43023"/>
    <w:rsid w:val="00D57BE4"/>
    <w:rsid w:val="00DA0E06"/>
    <w:rsid w:val="00DF7785"/>
    <w:rsid w:val="00E14608"/>
    <w:rsid w:val="00E21E67"/>
    <w:rsid w:val="00E30EBF"/>
    <w:rsid w:val="00E52D70"/>
    <w:rsid w:val="00E55534"/>
    <w:rsid w:val="00E90833"/>
    <w:rsid w:val="00E914D1"/>
    <w:rsid w:val="00EA62DC"/>
    <w:rsid w:val="00F20920"/>
    <w:rsid w:val="00F56318"/>
    <w:rsid w:val="00F82525"/>
    <w:rsid w:val="00F97FEA"/>
    <w:rsid w:val="00FC269C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878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C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878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DFB80-0E0A-4C0A-A427-99095FD2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807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2017-05-12T09:00:00Z</dcterms:created>
  <dcterms:modified xsi:type="dcterms:W3CDTF">2017-08-04T07:16:00Z</dcterms:modified>
</cp:coreProperties>
</file>